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5C83C8" wp14:editId="6D387BE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77694C" w:rsidRPr="00E863D1">
        <w:rPr>
          <w:rFonts w:ascii="Times New Roman" w:hAnsi="Times New Roman"/>
          <w:sz w:val="28"/>
          <w:szCs w:val="28"/>
        </w:rPr>
        <w:t>10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C80" w:rsidRDefault="00230E29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муниципальной программе Ханты-Мансийского района </w:t>
      </w:r>
      <w:r w:rsidR="00937C80" w:rsidRPr="00937C80">
        <w:rPr>
          <w:rFonts w:ascii="Times New Roman" w:hAnsi="Times New Roman"/>
          <w:sz w:val="28"/>
          <w:szCs w:val="28"/>
        </w:rPr>
        <w:t>«Развитие цифрового общества</w:t>
      </w:r>
    </w:p>
    <w:p w:rsidR="00937C80" w:rsidRDefault="00937C80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937C80">
        <w:rPr>
          <w:rFonts w:ascii="Times New Roman" w:hAnsi="Times New Roman"/>
          <w:sz w:val="28"/>
          <w:szCs w:val="28"/>
        </w:rPr>
        <w:t xml:space="preserve"> Ханты-Мансийского района </w:t>
      </w:r>
    </w:p>
    <w:p w:rsidR="00682D68" w:rsidRPr="00E863D1" w:rsidRDefault="00937C80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937C80">
        <w:rPr>
          <w:rFonts w:ascii="Times New Roman" w:hAnsi="Times New Roman"/>
          <w:sz w:val="28"/>
          <w:szCs w:val="28"/>
        </w:rPr>
        <w:t>на 2022 – 2024 годы»</w:t>
      </w:r>
    </w:p>
    <w:p w:rsidR="004053D4" w:rsidRPr="00E863D1" w:rsidRDefault="004053D4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Pr="00E863D1" w:rsidRDefault="00130D84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</w:t>
      </w:r>
      <w:r w:rsidRPr="00624AC4">
        <w:rPr>
          <w:rFonts w:ascii="Times New Roman" w:hAnsi="Times New Roman"/>
          <w:sz w:val="28"/>
          <w:szCs w:val="28"/>
        </w:rPr>
        <w:t>Федерации,</w:t>
      </w:r>
      <w:r w:rsidR="00682D68" w:rsidRPr="00624AC4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от </w:t>
      </w:r>
      <w:r w:rsidR="00624AC4" w:rsidRPr="00624AC4">
        <w:rPr>
          <w:rFonts w:ascii="Times New Roman" w:hAnsi="Times New Roman"/>
          <w:sz w:val="28"/>
          <w:szCs w:val="28"/>
        </w:rPr>
        <w:t>18</w:t>
      </w:r>
      <w:r w:rsidR="00682D68" w:rsidRPr="00624AC4">
        <w:rPr>
          <w:rFonts w:ascii="Times New Roman" w:hAnsi="Times New Roman"/>
          <w:sz w:val="28"/>
          <w:szCs w:val="28"/>
        </w:rPr>
        <w:t xml:space="preserve"> </w:t>
      </w:r>
      <w:r w:rsidR="00624AC4" w:rsidRPr="00624AC4">
        <w:rPr>
          <w:rFonts w:ascii="Times New Roman" w:hAnsi="Times New Roman"/>
          <w:sz w:val="28"/>
          <w:szCs w:val="28"/>
        </w:rPr>
        <w:t>октября</w:t>
      </w:r>
      <w:r w:rsidR="00682D68" w:rsidRPr="00624AC4">
        <w:rPr>
          <w:rFonts w:ascii="Times New Roman" w:hAnsi="Times New Roman"/>
          <w:sz w:val="28"/>
          <w:szCs w:val="28"/>
        </w:rPr>
        <w:t xml:space="preserve"> 20</w:t>
      </w:r>
      <w:r w:rsidR="00624AC4" w:rsidRPr="00624AC4">
        <w:rPr>
          <w:rFonts w:ascii="Times New Roman" w:hAnsi="Times New Roman"/>
          <w:sz w:val="28"/>
          <w:szCs w:val="28"/>
        </w:rPr>
        <w:t>21</w:t>
      </w:r>
      <w:r w:rsidR="00682D68" w:rsidRPr="00624AC4">
        <w:rPr>
          <w:rFonts w:ascii="Times New Roman" w:hAnsi="Times New Roman"/>
          <w:sz w:val="28"/>
          <w:szCs w:val="28"/>
        </w:rPr>
        <w:t xml:space="preserve"> года № </w:t>
      </w:r>
      <w:r w:rsidR="00624AC4" w:rsidRPr="00624AC4">
        <w:rPr>
          <w:rFonts w:ascii="Times New Roman" w:hAnsi="Times New Roman"/>
          <w:sz w:val="28"/>
          <w:szCs w:val="28"/>
        </w:rPr>
        <w:t>252</w:t>
      </w:r>
      <w:r w:rsidR="00682D68" w:rsidRPr="00624AC4">
        <w:rPr>
          <w:rFonts w:ascii="Times New Roman" w:hAnsi="Times New Roman"/>
          <w:sz w:val="28"/>
          <w:szCs w:val="28"/>
        </w:rPr>
        <w:t xml:space="preserve"> «</w:t>
      </w:r>
      <w:r w:rsidR="004F6EE8" w:rsidRPr="00624AC4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624AC4">
        <w:rPr>
          <w:rFonts w:ascii="Times New Roman" w:hAnsi="Times New Roman"/>
          <w:sz w:val="28"/>
          <w:szCs w:val="28"/>
        </w:rPr>
        <w:t>»</w:t>
      </w:r>
      <w:r w:rsidR="006572FF" w:rsidRPr="00624AC4">
        <w:rPr>
          <w:rFonts w:ascii="Times New Roman" w:hAnsi="Times New Roman"/>
          <w:sz w:val="28"/>
          <w:szCs w:val="28"/>
        </w:rPr>
        <w:t xml:space="preserve">, на основании статьи 32 Устава Ханты-Мансийского </w:t>
      </w:r>
      <w:r w:rsidR="006572FF" w:rsidRPr="00E863D1">
        <w:rPr>
          <w:rFonts w:ascii="Times New Roman" w:hAnsi="Times New Roman"/>
          <w:sz w:val="28"/>
          <w:szCs w:val="28"/>
        </w:rPr>
        <w:t>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682D68" w:rsidRPr="00E863D1" w:rsidRDefault="00682D68" w:rsidP="00EF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381A82" w:rsidRDefault="004C58B8" w:rsidP="00937C80">
      <w:pPr>
        <w:pStyle w:val="a7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Утвердить муниципальную программу Ханты-Мансийского района </w:t>
      </w:r>
      <w:r w:rsidR="00937C80" w:rsidRPr="00061A62">
        <w:rPr>
          <w:rFonts w:ascii="PT Astra Serif" w:hAnsi="PT Astra Serif"/>
          <w:sz w:val="28"/>
          <w:szCs w:val="28"/>
        </w:rPr>
        <w:t>«Развитие цифрового общества Ханты-Мансийского района на 2022 – 2024 годы»</w:t>
      </w:r>
      <w:r w:rsidR="00937C80">
        <w:rPr>
          <w:rFonts w:ascii="Times New Roman" w:hAnsi="Times New Roman"/>
          <w:sz w:val="28"/>
          <w:szCs w:val="28"/>
        </w:rPr>
        <w:t xml:space="preserve"> согласно приложения</w:t>
      </w:r>
      <w:r w:rsidRPr="00381A8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94CBA" w:rsidRPr="00381A82" w:rsidRDefault="004C58B8" w:rsidP="00937C80">
      <w:pPr>
        <w:pStyle w:val="a7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81A8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4C58B8" w:rsidRPr="00E863D1" w:rsidRDefault="00381A82" w:rsidP="00937C80">
      <w:pPr>
        <w:pStyle w:val="a7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81A82">
        <w:rPr>
          <w:rFonts w:ascii="Times New Roman" w:hAnsi="Times New Roman"/>
          <w:sz w:val="28"/>
          <w:szCs w:val="28"/>
        </w:rPr>
        <w:t xml:space="preserve"> </w:t>
      </w:r>
      <w:r w:rsidR="004C58B8" w:rsidRPr="00381A82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="004C58B8" w:rsidRPr="00E863D1">
        <w:rPr>
          <w:rFonts w:ascii="Times New Roman" w:hAnsi="Times New Roman"/>
          <w:sz w:val="28"/>
          <w:szCs w:val="28"/>
        </w:rPr>
        <w:t>.</w:t>
      </w:r>
    </w:p>
    <w:p w:rsidR="007C2735" w:rsidRPr="00E863D1" w:rsidRDefault="004C58B8" w:rsidP="00937C80">
      <w:pPr>
        <w:pStyle w:val="a7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937C80">
        <w:rPr>
          <w:rFonts w:ascii="Times New Roman" w:hAnsi="Times New Roman"/>
          <w:sz w:val="28"/>
          <w:szCs w:val="28"/>
        </w:rPr>
        <w:t>оставляю за собой.</w:t>
      </w:r>
    </w:p>
    <w:p w:rsidR="00381A82" w:rsidRDefault="00381A82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863D1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 0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.1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.20</w:t>
      </w:r>
      <w:r w:rsidR="004C58B8" w:rsidRPr="00E863D1">
        <w:rPr>
          <w:rFonts w:ascii="Times New Roman" w:hAnsi="Times New Roman"/>
          <w:sz w:val="28"/>
          <w:szCs w:val="28"/>
        </w:rPr>
        <w:t>21</w:t>
      </w:r>
      <w:r w:rsidRPr="00E863D1">
        <w:rPr>
          <w:rFonts w:ascii="Times New Roman" w:hAnsi="Times New Roman"/>
          <w:sz w:val="28"/>
          <w:szCs w:val="28"/>
        </w:rPr>
        <w:t xml:space="preserve"> № </w:t>
      </w:r>
      <w:r w:rsidR="004C58B8" w:rsidRPr="00E863D1">
        <w:rPr>
          <w:rFonts w:ascii="Times New Roman" w:hAnsi="Times New Roman"/>
          <w:sz w:val="28"/>
          <w:szCs w:val="28"/>
        </w:rPr>
        <w:t>000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937C80" w:rsidRPr="00061A62" w:rsidRDefault="00937C80" w:rsidP="00937C80">
      <w:pPr>
        <w:pStyle w:val="ConsPlusNormal0"/>
        <w:ind w:left="57" w:right="57"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4"/>
        <w:gridCol w:w="664"/>
        <w:gridCol w:w="2292"/>
        <w:gridCol w:w="1700"/>
        <w:gridCol w:w="573"/>
        <w:gridCol w:w="593"/>
        <w:gridCol w:w="1019"/>
        <w:gridCol w:w="661"/>
        <w:gridCol w:w="358"/>
        <w:gridCol w:w="1019"/>
        <w:gridCol w:w="896"/>
        <w:gridCol w:w="123"/>
        <w:gridCol w:w="1496"/>
      </w:tblGrid>
      <w:tr w:rsidR="00937C80" w:rsidRPr="00A7134F" w:rsidTr="00B564E3">
        <w:trPr>
          <w:trHeight w:val="47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«Развитие цифрового общества Ханты-Мансийского района на 2022 – 2024 годы»</w:t>
            </w:r>
          </w:p>
        </w:tc>
      </w:tr>
      <w:tr w:rsidR="00937C80" w:rsidRPr="00A7134F" w:rsidTr="00B564E3">
        <w:trPr>
          <w:trHeight w:val="457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2022 – 2024 годы</w:t>
            </w:r>
          </w:p>
        </w:tc>
      </w:tr>
      <w:tr w:rsidR="00937C80" w:rsidRPr="00A7134F" w:rsidTr="00B564E3">
        <w:trPr>
          <w:trHeight w:val="455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1394" w:type="dxa"/>
            <w:gridSpan w:val="12"/>
          </w:tcPr>
          <w:p w:rsidR="00937C80" w:rsidRPr="00A7134F" w:rsidRDefault="00ED3EBC" w:rsidP="00ED3EBC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D3EBC">
              <w:rPr>
                <w:rFonts w:ascii="PT Astra Serif" w:hAnsi="PT Astra Serif" w:cs="Times New Roman"/>
                <w:sz w:val="28"/>
                <w:szCs w:val="28"/>
              </w:rPr>
              <w:t>заместител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ED3EBC">
              <w:rPr>
                <w:rFonts w:ascii="PT Astra Serif" w:hAnsi="PT Astra Serif" w:cs="Times New Roman"/>
                <w:sz w:val="28"/>
                <w:szCs w:val="28"/>
              </w:rPr>
              <w:t xml:space="preserve"> главы Хан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ты-Мансийского района, курирующий</w:t>
            </w:r>
            <w:bookmarkStart w:id="0" w:name="_GoBack"/>
            <w:bookmarkEnd w:id="0"/>
            <w:r w:rsidRPr="00ED3EBC">
              <w:rPr>
                <w:rFonts w:ascii="PT Astra Serif" w:hAnsi="PT Astra Serif" w:cs="Times New Roman"/>
                <w:sz w:val="28"/>
                <w:szCs w:val="28"/>
              </w:rPr>
              <w:t xml:space="preserve"> деятельность управления по информационным технологиям</w:t>
            </w:r>
          </w:p>
        </w:tc>
      </w:tr>
      <w:tr w:rsidR="00937C80" w:rsidRPr="00A7134F" w:rsidTr="00B564E3">
        <w:trPr>
          <w:trHeight w:val="581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Ханты-Мансийского района (управление по информационным технологиям администрации Ханты-Мансийского района (далее – УИТ </w:t>
            </w:r>
            <w:proofErr w:type="spellStart"/>
            <w:r w:rsidRPr="00A7134F">
              <w:rPr>
                <w:rFonts w:ascii="PT Astra Serif" w:hAnsi="PT Astra Serif" w:cs="Times New Roman"/>
                <w:sz w:val="28"/>
                <w:szCs w:val="28"/>
              </w:rPr>
              <w:t>ХМр</w:t>
            </w:r>
            <w:proofErr w:type="spellEnd"/>
            <w:r w:rsidRPr="00A7134F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</w:tr>
      <w:tr w:rsidR="00937C80" w:rsidRPr="00A7134F" w:rsidTr="00B564E3">
        <w:trPr>
          <w:trHeight w:val="578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937C80" w:rsidRPr="00A7134F" w:rsidTr="00B564E3">
        <w:trPr>
          <w:trHeight w:val="847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формирование информационного пространства на основе использования цифровых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</w:t>
            </w:r>
          </w:p>
        </w:tc>
      </w:tr>
      <w:tr w:rsidR="00937C80" w:rsidRPr="00A7134F" w:rsidTr="00B564E3">
        <w:trPr>
          <w:trHeight w:val="1164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1. Развитие </w:t>
            </w:r>
            <w:r w:rsidR="00B478D1"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цифрового </w:t>
            </w: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общества и электронного муниципалитета Ханты-Мансийского района;</w:t>
            </w:r>
          </w:p>
          <w:p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2. Повышение качества предоставления государственных и муниципальных услуг;</w:t>
            </w:r>
          </w:p>
          <w:p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3. Обеспечение функционирования систем управления и мониторинга информационной безопасности органов администрации Ханты-Мансийского района.</w:t>
            </w:r>
          </w:p>
        </w:tc>
      </w:tr>
      <w:tr w:rsidR="00937C80" w:rsidRPr="00A7134F" w:rsidTr="00B564E3">
        <w:trPr>
          <w:trHeight w:val="253"/>
        </w:trPr>
        <w:tc>
          <w:tcPr>
            <w:tcW w:w="3764" w:type="dxa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11394" w:type="dxa"/>
            <w:gridSpan w:val="12"/>
          </w:tcPr>
          <w:p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937C80" w:rsidRPr="00B564E3" w:rsidTr="00FE32AA">
        <w:trPr>
          <w:trHeight w:val="596"/>
        </w:trPr>
        <w:tc>
          <w:tcPr>
            <w:tcW w:w="3764" w:type="dxa"/>
            <w:vMerge w:val="restart"/>
            <w:tcBorders>
              <w:bottom w:val="single" w:sz="4" w:space="0" w:color="auto"/>
            </w:tcBorders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4" w:type="dxa"/>
            <w:vMerge w:val="restart"/>
            <w:tcBorders>
              <w:bottom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Документ – основание</w:t>
            </w:r>
          </w:p>
        </w:tc>
        <w:tc>
          <w:tcPr>
            <w:tcW w:w="673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937C80" w:rsidRPr="00B564E3" w:rsidTr="00FE32AA">
        <w:trPr>
          <w:trHeight w:val="2480"/>
        </w:trPr>
        <w:tc>
          <w:tcPr>
            <w:tcW w:w="3764" w:type="dxa"/>
            <w:vMerge/>
            <w:tcBorders>
              <w:top w:val="single" w:sz="4" w:space="0" w:color="auto"/>
            </w:tcBorders>
          </w:tcPr>
          <w:p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23</w:t>
            </w: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937C80" w:rsidRPr="00B564E3" w:rsidTr="00FE32AA">
        <w:trPr>
          <w:trHeight w:val="96"/>
        </w:trPr>
        <w:tc>
          <w:tcPr>
            <w:tcW w:w="3764" w:type="dxa"/>
            <w:vMerge/>
          </w:tcPr>
          <w:p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937C80" w:rsidRPr="00B564E3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1700" w:type="dxa"/>
          </w:tcPr>
          <w:p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Ведомственная статистика УИТ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019" w:type="dxa"/>
            <w:tcBorders>
              <w:top w:val="nil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019" w:type="dxa"/>
            <w:tcBorders>
              <w:top w:val="nil"/>
            </w:tcBorders>
          </w:tcPr>
          <w:p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496" w:type="dxa"/>
            <w:tcBorders>
              <w:top w:val="nil"/>
            </w:tcBorders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37C80" w:rsidRPr="00B564E3" w:rsidTr="00FE32AA">
        <w:trPr>
          <w:trHeight w:val="314"/>
        </w:trPr>
        <w:tc>
          <w:tcPr>
            <w:tcW w:w="3764" w:type="dxa"/>
            <w:vMerge/>
          </w:tcPr>
          <w:p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937C80" w:rsidRPr="00B564E3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Обеспечение защиты аттестованных 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1700" w:type="dxa"/>
          </w:tcPr>
          <w:p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Ведомственная статистика УИТ</w:t>
            </w:r>
          </w:p>
        </w:tc>
        <w:tc>
          <w:tcPr>
            <w:tcW w:w="1166" w:type="dxa"/>
            <w:gridSpan w:val="2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9" w:type="dxa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9" w:type="dxa"/>
            <w:gridSpan w:val="2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  <w:gridSpan w:val="2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6" w:type="dxa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37C80" w:rsidRPr="00B564E3" w:rsidTr="00FE32AA">
        <w:trPr>
          <w:trHeight w:val="314"/>
        </w:trPr>
        <w:tc>
          <w:tcPr>
            <w:tcW w:w="3764" w:type="dxa"/>
            <w:vMerge/>
          </w:tcPr>
          <w:p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обеспечения, %</w:t>
            </w:r>
          </w:p>
        </w:tc>
        <w:tc>
          <w:tcPr>
            <w:tcW w:w="1700" w:type="dxa"/>
          </w:tcPr>
          <w:p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Минкомсвязи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России от 01.04.2015 №96 «Об утверждении плана </w:t>
            </w: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импортозамещения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программного обеспечения»</w:t>
            </w:r>
          </w:p>
        </w:tc>
        <w:tc>
          <w:tcPr>
            <w:tcW w:w="1166" w:type="dxa"/>
            <w:gridSpan w:val="2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</w:t>
            </w:r>
            <w:r w:rsidRPr="00B564E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&gt;7</w:t>
            </w: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2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  <w:gridSpan w:val="2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&gt;7</w:t>
            </w: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37C80" w:rsidRPr="00B564E3" w:rsidTr="00FE32AA">
        <w:trPr>
          <w:trHeight w:val="314"/>
        </w:trPr>
        <w:tc>
          <w:tcPr>
            <w:tcW w:w="3764" w:type="dxa"/>
            <w:vMerge/>
          </w:tcPr>
          <w:p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Доля государственных и муниципальных услуг, предоставляемых в электронном виде, от общего числа государственных и муниципальных услуг, % </w:t>
            </w:r>
          </w:p>
        </w:tc>
        <w:tc>
          <w:tcPr>
            <w:tcW w:w="1700" w:type="dxa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Указ Президента РФ от 07.05.2012 № 601 </w:t>
            </w:r>
          </w:p>
          <w:p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66" w:type="dxa"/>
            <w:gridSpan w:val="2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  <w:gridSpan w:val="2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  <w:gridSpan w:val="2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496" w:type="dxa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37C80" w:rsidRPr="00A7134F" w:rsidTr="00FE32AA">
        <w:trPr>
          <w:trHeight w:val="107"/>
        </w:trPr>
        <w:tc>
          <w:tcPr>
            <w:tcW w:w="3764" w:type="dxa"/>
            <w:vMerge w:val="restart"/>
          </w:tcPr>
          <w:p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956" w:type="dxa"/>
            <w:gridSpan w:val="2"/>
            <w:vMerge w:val="restart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38" w:type="dxa"/>
            <w:gridSpan w:val="10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937C80" w:rsidRPr="00A7134F" w:rsidTr="00FE32AA">
        <w:trPr>
          <w:trHeight w:val="302"/>
        </w:trPr>
        <w:tc>
          <w:tcPr>
            <w:tcW w:w="3764" w:type="dxa"/>
            <w:vMerge/>
          </w:tcPr>
          <w:p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273" w:type="dxa"/>
            <w:gridSpan w:val="3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2273" w:type="dxa"/>
            <w:gridSpan w:val="3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1619" w:type="dxa"/>
            <w:gridSpan w:val="2"/>
          </w:tcPr>
          <w:p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</w:tr>
      <w:tr w:rsidR="00FE32AA" w:rsidRPr="00A7134F" w:rsidTr="00FE32AA">
        <w:trPr>
          <w:trHeight w:val="198"/>
        </w:trPr>
        <w:tc>
          <w:tcPr>
            <w:tcW w:w="3764" w:type="dxa"/>
            <w:vMerge/>
          </w:tcPr>
          <w:p w:rsidR="00FE32AA" w:rsidRPr="00A7134F" w:rsidRDefault="00FE32AA" w:rsidP="00FE32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FE32AA" w:rsidRPr="00B564E3" w:rsidRDefault="00FE32AA" w:rsidP="00FE32A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273" w:type="dxa"/>
            <w:gridSpan w:val="2"/>
          </w:tcPr>
          <w:p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:rsidTr="00FE32AA">
        <w:trPr>
          <w:trHeight w:val="302"/>
        </w:trPr>
        <w:tc>
          <w:tcPr>
            <w:tcW w:w="3764" w:type="dxa"/>
            <w:vMerge/>
          </w:tcPr>
          <w:p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73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:rsidTr="00FE32AA">
        <w:trPr>
          <w:trHeight w:val="665"/>
        </w:trPr>
        <w:tc>
          <w:tcPr>
            <w:tcW w:w="3764" w:type="dxa"/>
          </w:tcPr>
          <w:p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273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E32AA" w:rsidRPr="00A7134F" w:rsidTr="00FE32AA">
        <w:trPr>
          <w:trHeight w:val="230"/>
        </w:trPr>
        <w:tc>
          <w:tcPr>
            <w:tcW w:w="3764" w:type="dxa"/>
          </w:tcPr>
          <w:p w:rsidR="00FE32AA" w:rsidRPr="00A7134F" w:rsidRDefault="00FE32AA" w:rsidP="00FE32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FE32AA" w:rsidRPr="00B564E3" w:rsidRDefault="00FE32AA" w:rsidP="00FE32A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273" w:type="dxa"/>
            <w:gridSpan w:val="2"/>
          </w:tcPr>
          <w:p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:rsidTr="00FE32AA">
        <w:trPr>
          <w:trHeight w:val="217"/>
        </w:trPr>
        <w:tc>
          <w:tcPr>
            <w:tcW w:w="3764" w:type="dxa"/>
          </w:tcPr>
          <w:p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73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E32AA" w:rsidRPr="00A7134F" w:rsidTr="00FE32AA">
        <w:trPr>
          <w:trHeight w:val="460"/>
        </w:trPr>
        <w:tc>
          <w:tcPr>
            <w:tcW w:w="3764" w:type="dxa"/>
          </w:tcPr>
          <w:p w:rsidR="00FE32AA" w:rsidRPr="00A7134F" w:rsidRDefault="00FE32AA" w:rsidP="00FE32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FE32AA" w:rsidRPr="00B564E3" w:rsidRDefault="00FE32AA" w:rsidP="00FE32A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2273" w:type="dxa"/>
            <w:gridSpan w:val="2"/>
          </w:tcPr>
          <w:p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:rsidTr="00FE32AA">
        <w:trPr>
          <w:trHeight w:val="230"/>
        </w:trPr>
        <w:tc>
          <w:tcPr>
            <w:tcW w:w="3764" w:type="dxa"/>
          </w:tcPr>
          <w:p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73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:rsidTr="00FE32AA">
        <w:trPr>
          <w:trHeight w:val="944"/>
        </w:trPr>
        <w:tc>
          <w:tcPr>
            <w:tcW w:w="3764" w:type="dxa"/>
          </w:tcPr>
          <w:p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Справочно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средства предприятий -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2273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:rsidTr="00FE32AA">
        <w:trPr>
          <w:trHeight w:val="15"/>
        </w:trPr>
        <w:tc>
          <w:tcPr>
            <w:tcW w:w="3764" w:type="dxa"/>
          </w:tcPr>
          <w:p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Справочно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273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B564E3" w:rsidRDefault="00B564E3" w:rsidP="00937C80">
      <w:pPr>
        <w:tabs>
          <w:tab w:val="left" w:pos="1978"/>
        </w:tabs>
        <w:jc w:val="center"/>
        <w:rPr>
          <w:rStyle w:val="2Exact"/>
          <w:rFonts w:ascii="PT Astra Serif" w:eastAsiaTheme="minorHAnsi" w:hAnsi="PT Astra Serif"/>
        </w:rPr>
      </w:pPr>
    </w:p>
    <w:p w:rsidR="00B564E3" w:rsidRDefault="00B564E3">
      <w:pPr>
        <w:spacing w:after="0" w:line="240" w:lineRule="auto"/>
        <w:rPr>
          <w:rStyle w:val="2Exact"/>
          <w:rFonts w:ascii="PT Astra Serif" w:eastAsiaTheme="minorHAnsi" w:hAnsi="PT Astra Serif"/>
        </w:rPr>
      </w:pPr>
      <w:r>
        <w:rPr>
          <w:rStyle w:val="2Exact"/>
          <w:rFonts w:ascii="PT Astra Serif" w:eastAsiaTheme="minorHAnsi" w:hAnsi="PT Astra Serif"/>
        </w:rPr>
        <w:br w:type="page"/>
      </w:r>
    </w:p>
    <w:p w:rsidR="00B564E3" w:rsidRPr="00B52B17" w:rsidRDefault="00B564E3" w:rsidP="00B564E3">
      <w:pPr>
        <w:pStyle w:val="2a"/>
        <w:shd w:val="clear" w:color="auto" w:fill="auto"/>
        <w:spacing w:before="0" w:after="272" w:line="280" w:lineRule="exact"/>
        <w:jc w:val="right"/>
      </w:pPr>
      <w:r>
        <w:t>Приложение № 1</w:t>
      </w:r>
    </w:p>
    <w:p w:rsidR="00937C80" w:rsidRPr="00061A62" w:rsidRDefault="00937C80" w:rsidP="00B564E3">
      <w:pPr>
        <w:jc w:val="center"/>
        <w:rPr>
          <w:rFonts w:ascii="PT Astra Serif" w:hAnsi="PT Astra Serif"/>
          <w:sz w:val="20"/>
          <w:szCs w:val="20"/>
        </w:rPr>
      </w:pPr>
      <w:r w:rsidRPr="00061A62">
        <w:rPr>
          <w:rStyle w:val="2Exact"/>
          <w:rFonts w:ascii="PT Astra Serif" w:eastAsiaTheme="minorHAnsi" w:hAnsi="PT Astra Serif"/>
        </w:rPr>
        <w:t>Распределение финансовых ресурсов муниципальной программы (по годам)</w:t>
      </w:r>
    </w:p>
    <w:tbl>
      <w:tblPr>
        <w:tblW w:w="147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3038"/>
        <w:gridCol w:w="1657"/>
        <w:gridCol w:w="4006"/>
        <w:gridCol w:w="7"/>
        <w:gridCol w:w="1098"/>
        <w:gridCol w:w="1243"/>
        <w:gridCol w:w="1242"/>
        <w:gridCol w:w="1243"/>
      </w:tblGrid>
      <w:tr w:rsidR="00937C80" w:rsidRPr="00B564E3" w:rsidTr="00B564E3">
        <w:trPr>
          <w:trHeight w:val="603"/>
        </w:trPr>
        <w:tc>
          <w:tcPr>
            <w:tcW w:w="1244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B564E3">
              <w:rPr>
                <w:rFonts w:ascii="PT Astra Serif" w:hAnsi="PT Astra Serif"/>
                <w:sz w:val="24"/>
                <w:szCs w:val="24"/>
              </w:rPr>
              <w:t>/</w:t>
            </w: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B564E3">
              <w:rPr>
                <w:rFonts w:ascii="PT Astra Serif" w:hAnsi="PT Astra Serif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013" w:type="dxa"/>
            <w:gridSpan w:val="2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26" w:type="dxa"/>
            <w:gridSpan w:val="4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937C80" w:rsidRPr="00B564E3" w:rsidTr="00B564E3">
        <w:trPr>
          <w:trHeight w:val="603"/>
        </w:trPr>
        <w:tc>
          <w:tcPr>
            <w:tcW w:w="1244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vMerge/>
            <w:shd w:val="clear" w:color="auto" w:fill="FFFFFF"/>
            <w:vAlign w:val="bottom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2022год</w:t>
            </w:r>
          </w:p>
        </w:tc>
        <w:tc>
          <w:tcPr>
            <w:tcW w:w="1242" w:type="dxa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937C80" w:rsidRPr="00B564E3" w:rsidTr="00B564E3">
        <w:trPr>
          <w:trHeight w:val="170"/>
        </w:trPr>
        <w:tc>
          <w:tcPr>
            <w:tcW w:w="1244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013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937C80" w:rsidRPr="00B564E3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Основное мероприятие «Развитие и сопровождение инфраструктуры цифрового  муниципалитета и информационных систем» (показатели 1, 3)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01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25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Приобретение технических средств и программного обеспечения в органах администрации Ханты-Мансийского района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25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1.</w:t>
            </w:r>
            <w:r w:rsidRPr="00B564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Развитие телекоммуникационной инфраструктуры Ханты-Мансийского района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1000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1.</w:t>
            </w:r>
            <w:r w:rsidRPr="00B564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01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25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Основное мероприятие «Развитие технической и технологической основ становления информационного общества и электронного муниципалитета для перехода к цифровой экономике» (показатель 1, </w:t>
            </w:r>
            <w:r w:rsidR="00B478D1"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</w:t>
            </w: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25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 (показатели 2, 3)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1486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325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Всего 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по муниципальной программе: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val="1183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  <w:vAlign w:val="bottom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Проектная часть</w:t>
            </w:r>
          </w:p>
        </w:tc>
        <w:tc>
          <w:tcPr>
            <w:tcW w:w="1657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31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Процессная часть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311"/>
        </w:trPr>
        <w:tc>
          <w:tcPr>
            <w:tcW w:w="1244" w:type="dxa"/>
            <w:vMerge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  <w:vAlign w:val="bottom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657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282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Прочие расходы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317"/>
        </w:trPr>
        <w:tc>
          <w:tcPr>
            <w:tcW w:w="1244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  <w:vAlign w:val="bottom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357"/>
        </w:trPr>
        <w:tc>
          <w:tcPr>
            <w:tcW w:w="4282" w:type="dxa"/>
            <w:gridSpan w:val="2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:rsidTr="00B564E3">
        <w:trPr>
          <w:trHeight w:hRule="exact" w:val="357"/>
        </w:trPr>
        <w:tc>
          <w:tcPr>
            <w:tcW w:w="4282" w:type="dxa"/>
            <w:gridSpan w:val="2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Ответственный исполнитель </w:t>
            </w:r>
          </w:p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:rsidTr="00B564E3">
        <w:trPr>
          <w:trHeight w:hRule="exact" w:val="744"/>
        </w:trPr>
        <w:tc>
          <w:tcPr>
            <w:tcW w:w="4282" w:type="dxa"/>
            <w:gridSpan w:val="2"/>
            <w:vMerge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:rsidR="00937C80" w:rsidRPr="00B564E3" w:rsidRDefault="00937C80" w:rsidP="00B564E3">
            <w:pPr>
              <w:spacing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</w:tbl>
    <w:p w:rsidR="00B564E3" w:rsidRDefault="00B564E3" w:rsidP="00937C80">
      <w:pPr>
        <w:pStyle w:val="2a"/>
        <w:shd w:val="clear" w:color="auto" w:fill="auto"/>
        <w:spacing w:before="0" w:after="304" w:line="280" w:lineRule="exact"/>
        <w:ind w:left="80"/>
        <w:jc w:val="center"/>
        <w:rPr>
          <w:rFonts w:ascii="PT Astra Serif" w:hAnsi="PT Astra Serif"/>
        </w:rPr>
      </w:pPr>
    </w:p>
    <w:p w:rsidR="00B564E3" w:rsidRDefault="00B564E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br w:type="page"/>
      </w:r>
    </w:p>
    <w:p w:rsidR="00A7134F" w:rsidRDefault="00B564E3" w:rsidP="00B564E3">
      <w:pPr>
        <w:pStyle w:val="2a"/>
        <w:shd w:val="clear" w:color="auto" w:fill="auto"/>
        <w:spacing w:before="0" w:after="272" w:line="280" w:lineRule="exact"/>
        <w:jc w:val="right"/>
        <w:rPr>
          <w:rFonts w:ascii="PT Astra Serif" w:hAnsi="PT Astra Serif"/>
        </w:rPr>
      </w:pPr>
      <w:r w:rsidRPr="00B52B17">
        <w:t>Приложение № 2</w:t>
      </w:r>
    </w:p>
    <w:p w:rsidR="00937C80" w:rsidRPr="00061A62" w:rsidRDefault="00937C80" w:rsidP="00937C80">
      <w:pPr>
        <w:pStyle w:val="2a"/>
        <w:shd w:val="clear" w:color="auto" w:fill="auto"/>
        <w:spacing w:before="0" w:after="304" w:line="280" w:lineRule="exact"/>
        <w:ind w:left="80"/>
        <w:jc w:val="center"/>
        <w:rPr>
          <w:rFonts w:ascii="PT Astra Serif" w:hAnsi="PT Astra Serif"/>
        </w:rPr>
      </w:pPr>
      <w:r w:rsidRPr="00061A62">
        <w:rPr>
          <w:rFonts w:ascii="PT Astra Serif" w:hAnsi="PT Astra Serif"/>
        </w:rPr>
        <w:t>Перечень структурных элементов (основных мероприятий) муниципальной программы</w:t>
      </w:r>
    </w:p>
    <w:tbl>
      <w:tblPr>
        <w:tblW w:w="1482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3813"/>
        <w:gridCol w:w="4944"/>
        <w:gridCol w:w="4351"/>
      </w:tblGrid>
      <w:tr w:rsidR="00937C80" w:rsidRPr="00B564E3" w:rsidTr="00B564E3">
        <w:trPr>
          <w:trHeight w:hRule="exact" w:val="18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937C80" w:rsidRPr="00B564E3" w:rsidTr="00B564E3">
        <w:trPr>
          <w:trHeight w:hRule="exact" w:val="31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937C80" w:rsidRPr="00B564E3" w:rsidTr="00B564E3">
        <w:trPr>
          <w:trHeight w:val="605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Цель: формирование информационного пространства на основе использования цифровых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</w:t>
            </w:r>
          </w:p>
        </w:tc>
      </w:tr>
      <w:tr w:rsidR="00937C80" w:rsidRPr="00B564E3" w:rsidTr="00B564E3">
        <w:trPr>
          <w:trHeight w:val="286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Задача 1 </w:t>
            </w:r>
            <w:r w:rsidR="00A7134F"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Развитие цифрового общества и электронного муниципалитета Ханты-Мансийского района</w:t>
            </w:r>
          </w:p>
        </w:tc>
      </w:tr>
      <w:tr w:rsidR="00937C80" w:rsidRPr="00B564E3" w:rsidTr="00B564E3">
        <w:trPr>
          <w:trHeight w:val="231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Основное мероприятие «Развитие и сопровождение инфраструктуры цифрового  муниципалитета и информационных систем»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Приобретение технических средств и программного обеспечения в органах администрации Ханты-Мансийского района;</w:t>
            </w:r>
          </w:p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Развитие телекоммуникационной инфраструктуры Ханты-Мансийского района;</w:t>
            </w:r>
          </w:p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:rsidTr="00B564E3">
        <w:trPr>
          <w:trHeight w:val="294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Задача 2 Повышение качества предоставления государственных и муниципальных услуг</w:t>
            </w:r>
          </w:p>
        </w:tc>
      </w:tr>
      <w:tr w:rsidR="00937C80" w:rsidRPr="00B564E3" w:rsidTr="00B564E3">
        <w:trPr>
          <w:trHeight w:val="171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Основное мероприятие «Развитие технической и технологической основ становления информационного общества и электронного муниципалитета для перехода к цифровой экономике»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Приобретение сертификатов электронных цифровых подписей сотрудникам, участвующим в оказании государственных и муниципальных услуг.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:rsidTr="00B564E3">
        <w:trPr>
          <w:trHeight w:val="427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Задача 3 Обеспечение функционирования систем управления и мониторинга информационной безопасности органов администрации Ханты-Мансийского района</w:t>
            </w:r>
          </w:p>
        </w:tc>
      </w:tr>
      <w:tr w:rsidR="00937C80" w:rsidRPr="00B564E3" w:rsidTr="00B564E3">
        <w:trPr>
          <w:trHeight w:val="154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Приобретение и продление технической поддержки средств защиты информации администрации Ханты-Мансийского района;</w:t>
            </w:r>
          </w:p>
          <w:p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аттестации информационных систем персональных данных по требованиям защиты информации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B564E3" w:rsidRDefault="00B564E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br w:type="page"/>
      </w:r>
    </w:p>
    <w:p w:rsidR="00B564E3" w:rsidRDefault="00B564E3" w:rsidP="00B564E3">
      <w:pPr>
        <w:pStyle w:val="2a"/>
        <w:shd w:val="clear" w:color="auto" w:fill="auto"/>
        <w:spacing w:before="0" w:after="217" w:line="280" w:lineRule="exact"/>
        <w:ind w:left="11907"/>
      </w:pPr>
      <w:r>
        <w:t>Приложение № 3</w:t>
      </w:r>
    </w:p>
    <w:p w:rsidR="00A7134F" w:rsidRDefault="00A7134F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</w:p>
    <w:p w:rsidR="00937C80" w:rsidRPr="00061A62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  <w:r w:rsidRPr="00061A62">
        <w:rPr>
          <w:rFonts w:ascii="PT Astra Serif" w:hAnsi="PT Astra Serif"/>
        </w:rPr>
        <w:t xml:space="preserve">Показатели, характеризующие эффективность структурного элемента (основного мероприятия) </w:t>
      </w:r>
    </w:p>
    <w:p w:rsidR="00937C80" w:rsidRPr="00061A62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  <w:r w:rsidRPr="00061A62">
        <w:rPr>
          <w:rFonts w:ascii="PT Astra Serif" w:hAnsi="PT Astra Serif"/>
        </w:rPr>
        <w:t>муниципальной программы</w:t>
      </w:r>
    </w:p>
    <w:p w:rsidR="00937C80" w:rsidRPr="00061A62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</w:p>
    <w:tbl>
      <w:tblPr>
        <w:tblW w:w="14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5339"/>
        <w:gridCol w:w="2563"/>
        <w:gridCol w:w="1067"/>
        <w:gridCol w:w="1067"/>
        <w:gridCol w:w="1068"/>
        <w:gridCol w:w="2923"/>
      </w:tblGrid>
      <w:tr w:rsidR="00937C80" w:rsidRPr="00B564E3" w:rsidTr="00B564E3">
        <w:trPr>
          <w:trHeight w:val="5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показателя 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Базовый показатель 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Значение показателя 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на момент окончания действия муниципальной программы</w:t>
            </w:r>
          </w:p>
        </w:tc>
      </w:tr>
      <w:tr w:rsidR="00937C80" w:rsidRPr="00B564E3" w:rsidTr="00B564E3">
        <w:trPr>
          <w:trHeight w:val="585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7C80" w:rsidRPr="00B564E3" w:rsidTr="00B564E3">
        <w:trPr>
          <w:trHeight w:val="1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478D1" w:rsidRPr="00B564E3" w:rsidTr="00B564E3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</w:tr>
      <w:tr w:rsidR="00937C80" w:rsidRPr="00B564E3" w:rsidTr="00B564E3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Обеспечение защиты аттестованных 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937C80" w:rsidRPr="00B564E3" w:rsidTr="00B564E3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обеспечения, %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&gt;70</w:t>
            </w:r>
          </w:p>
        </w:tc>
      </w:tr>
      <w:tr w:rsidR="00937C80" w:rsidRPr="00B564E3" w:rsidTr="00B564E3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Доля государственных и муниципальных услуг, предоставляемых в электронном виде, от общего числа государственных и муниципальных услуг, %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</w:tr>
    </w:tbl>
    <w:p w:rsidR="00E547D5" w:rsidRPr="005C30E4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sectPr w:rsidR="00E547D5" w:rsidRPr="005C30E4" w:rsidSect="00084370">
      <w:headerReference w:type="default" r:id="rId12"/>
      <w:pgSz w:w="16838" w:h="11906" w:orient="landscape"/>
      <w:pgMar w:top="0" w:right="1276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78" w:rsidRDefault="00FE5478" w:rsidP="00BC0C69">
      <w:pPr>
        <w:spacing w:after="0" w:line="240" w:lineRule="auto"/>
      </w:pPr>
      <w:r>
        <w:separator/>
      </w:r>
    </w:p>
  </w:endnote>
  <w:endnote w:type="continuationSeparator" w:id="0">
    <w:p w:rsidR="00FE5478" w:rsidRDefault="00FE5478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95" w:rsidRDefault="00941C95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41C95" w:rsidRDefault="00941C9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78" w:rsidRDefault="00FE5478" w:rsidP="00BC0C69">
      <w:pPr>
        <w:spacing w:after="0" w:line="240" w:lineRule="auto"/>
      </w:pPr>
      <w:r>
        <w:separator/>
      </w:r>
    </w:p>
  </w:footnote>
  <w:footnote w:type="continuationSeparator" w:id="0">
    <w:p w:rsidR="00FE5478" w:rsidRDefault="00FE5478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95" w:rsidRDefault="00941C95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EBC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95" w:rsidRDefault="00941C9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41C95" w:rsidRDefault="00941C9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95" w:rsidRDefault="00941C95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D3EB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4370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503F"/>
    <w:rsid w:val="002E02EF"/>
    <w:rsid w:val="002E14F8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0CBD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2FDF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3C8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179"/>
    <w:rsid w:val="00782D42"/>
    <w:rsid w:val="0078360F"/>
    <w:rsid w:val="00784C39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B66FF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37C80"/>
    <w:rsid w:val="00941C95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34F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8D1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4E3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EEF"/>
    <w:rsid w:val="00D267F4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46D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3EBC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611E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4395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32AA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541097"/>
  <w15:docId w15:val="{6FC8F753-2463-417D-AA3F-98A73D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868AD-D8DA-47BB-B900-02B0D66F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Андрей Попков</cp:lastModifiedBy>
  <cp:revision>6</cp:revision>
  <cp:lastPrinted>2021-10-20T11:44:00Z</cp:lastPrinted>
  <dcterms:created xsi:type="dcterms:W3CDTF">2021-10-18T12:32:00Z</dcterms:created>
  <dcterms:modified xsi:type="dcterms:W3CDTF">2021-10-22T06:21:00Z</dcterms:modified>
</cp:coreProperties>
</file>